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4C" w:rsidRPr="00D56D4C" w:rsidRDefault="00D56D4C" w:rsidP="00D56D4C">
      <w:pPr>
        <w:outlineLvl w:val="0"/>
        <w:rPr>
          <w:rFonts w:ascii="Georgia" w:hAnsi="Georgia"/>
        </w:rPr>
      </w:pPr>
      <w:bookmarkStart w:id="0" w:name="_Toc187026860"/>
      <w:r w:rsidRPr="00B3424D">
        <w:rPr>
          <w:rFonts w:ascii="Georgia" w:hAnsi="Georgia"/>
          <w:b/>
        </w:rPr>
        <w:t xml:space="preserve">Problem Statement #1:  </w:t>
      </w:r>
      <w:bookmarkEnd w:id="0"/>
    </w:p>
    <w:p w:rsidR="00D56D4C" w:rsidRPr="00D56D4C" w:rsidRDefault="00D56D4C" w:rsidP="00D56D4C">
      <w:pPr>
        <w:outlineLvl w:val="0"/>
        <w:rPr>
          <w:rFonts w:ascii="Georgia" w:hAnsi="Georgia"/>
        </w:rPr>
      </w:pPr>
    </w:p>
    <w:p w:rsidR="00D56D4C" w:rsidRPr="00D56D4C" w:rsidRDefault="00D56D4C" w:rsidP="00D56D4C">
      <w:pPr>
        <w:outlineLvl w:val="0"/>
        <w:rPr>
          <w:rFonts w:ascii="Georgia" w:hAnsi="Georgia"/>
        </w:rPr>
      </w:pPr>
      <w:r w:rsidRPr="00D56D4C">
        <w:rPr>
          <w:rFonts w:ascii="Georgia" w:hAnsi="Georgia"/>
        </w:rPr>
        <w:t>Alcohol, tobacco, and other drug use continues to be a problem among youth and adult citizens of Vanderburgh County.</w:t>
      </w:r>
    </w:p>
    <w:p w:rsidR="00D56D4C" w:rsidRPr="00D56D4C" w:rsidRDefault="00D56D4C" w:rsidP="00D56D4C">
      <w:pPr>
        <w:outlineLvl w:val="0"/>
        <w:rPr>
          <w:rFonts w:ascii="Georgia" w:hAnsi="Georgia"/>
        </w:rPr>
      </w:pPr>
    </w:p>
    <w:p w:rsidR="00D56D4C" w:rsidRPr="00D56D4C" w:rsidRDefault="00D56D4C" w:rsidP="00D56D4C">
      <w:pPr>
        <w:outlineLvl w:val="0"/>
        <w:rPr>
          <w:rFonts w:ascii="Georgia" w:hAnsi="Georgia"/>
        </w:rPr>
      </w:pPr>
      <w:r w:rsidRPr="00D56D4C">
        <w:rPr>
          <w:rFonts w:ascii="Georgia" w:hAnsi="Georgia"/>
        </w:rPr>
        <w:t xml:space="preserve"> Goals:</w:t>
      </w:r>
    </w:p>
    <w:p w:rsidR="00D56D4C" w:rsidRPr="00D56D4C" w:rsidRDefault="00D56D4C" w:rsidP="00D56D4C">
      <w:pPr>
        <w:outlineLvl w:val="0"/>
        <w:rPr>
          <w:rFonts w:ascii="Georgia" w:hAnsi="Georgia"/>
        </w:rPr>
      </w:pPr>
      <w:r w:rsidRPr="00D56D4C">
        <w:rPr>
          <w:rFonts w:ascii="Georgia" w:hAnsi="Georgia"/>
        </w:rPr>
        <w:t xml:space="preserve"> </w:t>
      </w:r>
    </w:p>
    <w:p w:rsidR="00D56D4C" w:rsidRPr="00D56D4C" w:rsidRDefault="00D56D4C" w:rsidP="00D56D4C">
      <w:pPr>
        <w:numPr>
          <w:ilvl w:val="0"/>
          <w:numId w:val="1"/>
        </w:numPr>
        <w:rPr>
          <w:rFonts w:ascii="Georgia" w:hAnsi="Georgia"/>
        </w:rPr>
      </w:pPr>
      <w:r w:rsidRPr="00D56D4C">
        <w:rPr>
          <w:rFonts w:ascii="Georgia" w:hAnsi="Georgia"/>
        </w:rPr>
        <w:t>Reduce the impact of alcohol and drug related illicit/criminal activity in Vanderburgh County.</w:t>
      </w:r>
    </w:p>
    <w:p w:rsidR="00D56D4C" w:rsidRPr="00D56D4C" w:rsidRDefault="00D56D4C" w:rsidP="00D56D4C">
      <w:pPr>
        <w:numPr>
          <w:ilvl w:val="0"/>
          <w:numId w:val="1"/>
        </w:numPr>
        <w:rPr>
          <w:rFonts w:ascii="Georgia" w:hAnsi="Georgia"/>
        </w:rPr>
      </w:pPr>
      <w:r w:rsidRPr="00D56D4C">
        <w:rPr>
          <w:rFonts w:ascii="Georgia" w:hAnsi="Georgia"/>
        </w:rPr>
        <w:t>Youth and adult participants of programs supported by the SAC will report an increase of awareness of the risk of substance abuse.</w:t>
      </w:r>
    </w:p>
    <w:p w:rsidR="00D56D4C" w:rsidRPr="00D56D4C" w:rsidRDefault="00D56D4C" w:rsidP="00D56D4C">
      <w:pPr>
        <w:numPr>
          <w:ilvl w:val="0"/>
          <w:numId w:val="1"/>
        </w:numPr>
        <w:rPr>
          <w:rFonts w:ascii="Georgia" w:hAnsi="Georgia"/>
        </w:rPr>
      </w:pPr>
      <w:r w:rsidRPr="00D56D4C">
        <w:rPr>
          <w:rFonts w:ascii="Georgia" w:hAnsi="Georgia"/>
        </w:rPr>
        <w:t xml:space="preserve"> Youth and adult participants of programs supported by the SAC will report a decrease in use of alcohol, tobacco, and other drugs after participation in the program.</w:t>
      </w: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ab/>
      </w: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>Objectives:</w:t>
      </w:r>
    </w:p>
    <w:p w:rsidR="00D56D4C" w:rsidRPr="00D56D4C" w:rsidRDefault="00D56D4C" w:rsidP="00D56D4C">
      <w:pPr>
        <w:rPr>
          <w:rFonts w:ascii="Georgia" w:hAnsi="Georgia"/>
        </w:rPr>
      </w:pP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 xml:space="preserve">    1.  Resources for personnel to enable the investigation, prosecution, and monitoring of juvenile and adult offenders will be provided.</w:t>
      </w: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 xml:space="preserve">    2.  Establish baseline data for all arrests for alcohol and drug related offenses.</w:t>
      </w: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 xml:space="preserve">    3.  Support increased resources for the public defender’s office, prosecutor’s office, and probation departments for handling drug and alcohol related cases.</w:t>
      </w:r>
    </w:p>
    <w:p w:rsidR="00D56D4C" w:rsidRPr="00D56D4C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 xml:space="preserve">    4.  Support increased resources for local law enforcement agencies and other organizations in combating criminal activity related to alcohol and other drugs.</w:t>
      </w:r>
    </w:p>
    <w:p w:rsidR="00D56D4C" w:rsidRPr="000648DE" w:rsidRDefault="00D56D4C" w:rsidP="00D56D4C">
      <w:pPr>
        <w:rPr>
          <w:rFonts w:ascii="Georgia" w:hAnsi="Georgia"/>
        </w:rPr>
      </w:pPr>
      <w:r w:rsidRPr="00D56D4C">
        <w:rPr>
          <w:rFonts w:ascii="Georgia" w:hAnsi="Georgia"/>
        </w:rPr>
        <w:t xml:space="preserve">    5.  Provide funding </w:t>
      </w:r>
      <w:bookmarkStart w:id="1" w:name="_GoBack"/>
      <w:bookmarkEnd w:id="1"/>
      <w:r w:rsidRPr="000648DE">
        <w:rPr>
          <w:rFonts w:ascii="Georgia" w:hAnsi="Georgia"/>
        </w:rPr>
        <w:t>to agencies that provide prevention education and evidence-based programming for at-risk populations.</w:t>
      </w:r>
    </w:p>
    <w:p w:rsidR="00D56D4C" w:rsidRPr="000648DE" w:rsidRDefault="00D56D4C" w:rsidP="00D56D4C">
      <w:pPr>
        <w:rPr>
          <w:rFonts w:ascii="Georgia" w:hAnsi="Georgia"/>
        </w:rPr>
      </w:pPr>
      <w:r w:rsidRPr="000648DE">
        <w:rPr>
          <w:rFonts w:ascii="Georgia" w:hAnsi="Georgia"/>
        </w:rPr>
        <w:t xml:space="preserve">    6. Provide resources for agencies that have goals of reducing the risk factors prominent in Vanderburgh County.</w:t>
      </w:r>
    </w:p>
    <w:p w:rsidR="00D56D4C" w:rsidRPr="000648DE" w:rsidRDefault="00D56D4C" w:rsidP="00D56D4C">
      <w:pPr>
        <w:rPr>
          <w:rFonts w:ascii="Georgia" w:hAnsi="Georgia"/>
        </w:rPr>
      </w:pPr>
      <w:r w:rsidRPr="000648DE">
        <w:rPr>
          <w:rFonts w:ascii="Georgia" w:hAnsi="Georgia"/>
        </w:rPr>
        <w:t xml:space="preserve">    7. Enhance knowledge by providing free educational opportunities regarding substance use and co-occurring conditions in a variety of settings in Vanderburgh County.</w:t>
      </w:r>
    </w:p>
    <w:p w:rsidR="00D56D4C" w:rsidRPr="000648DE" w:rsidRDefault="00D56D4C" w:rsidP="00D56D4C">
      <w:pPr>
        <w:rPr>
          <w:rFonts w:ascii="Georgia" w:hAnsi="Georgia"/>
        </w:rPr>
      </w:pPr>
      <w:r w:rsidRPr="000648DE">
        <w:rPr>
          <w:rFonts w:ascii="Georgia" w:hAnsi="Georgia"/>
        </w:rPr>
        <w:t xml:space="preserve">    8. Change social norms regarding youth alcohol consumption using social marketing and community initiatives. </w:t>
      </w:r>
    </w:p>
    <w:p w:rsidR="001E43A7" w:rsidRPr="000648DE" w:rsidRDefault="001E43A7"/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 xml:space="preserve">Problem Statement #2:  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>Access to the treatment services for youth, adults and families, especially for the underinsured, uninsured and at risk population’s results in the non-delivery of services in Vanderburgh County.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>Goals: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 xml:space="preserve"> </w:t>
      </w:r>
    </w:p>
    <w:p w:rsidR="00D56D4C" w:rsidRPr="000648DE" w:rsidRDefault="00D56D4C" w:rsidP="00D56D4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648DE">
        <w:rPr>
          <w:rFonts w:ascii="Georgia" w:hAnsi="Georgia"/>
        </w:rPr>
        <w:t>Increase access to care by decreasing barriers such as transportation, financial, and health, resulting in a 5% increase of number of those served by addiction treatment and a 5% increase of those who complete addiction treatment programs.</w:t>
      </w:r>
    </w:p>
    <w:p w:rsidR="00D56D4C" w:rsidRPr="000648DE" w:rsidRDefault="00D56D4C" w:rsidP="00D56D4C">
      <w:pPr>
        <w:rPr>
          <w:rFonts w:ascii="Georgia" w:hAnsi="Georgia"/>
        </w:rPr>
      </w:pPr>
    </w:p>
    <w:p w:rsidR="00D56D4C" w:rsidRPr="000648DE" w:rsidRDefault="00D56D4C" w:rsidP="00D56D4C">
      <w:pPr>
        <w:rPr>
          <w:rFonts w:ascii="Georgia" w:hAnsi="Georgia"/>
        </w:rPr>
      </w:pPr>
      <w:r w:rsidRPr="000648DE">
        <w:rPr>
          <w:rFonts w:ascii="Georgia" w:hAnsi="Georgia"/>
        </w:rPr>
        <w:lastRenderedPageBreak/>
        <w:t>Objectives:</w:t>
      </w:r>
    </w:p>
    <w:p w:rsidR="00D56D4C" w:rsidRPr="000648DE" w:rsidRDefault="00D56D4C" w:rsidP="00D56D4C">
      <w:pPr>
        <w:pStyle w:val="ListParagraph"/>
        <w:ind w:left="660"/>
        <w:rPr>
          <w:rFonts w:ascii="Georgia" w:hAnsi="Georgia"/>
        </w:rPr>
      </w:pPr>
    </w:p>
    <w:p w:rsidR="00D56D4C" w:rsidRPr="000648DE" w:rsidRDefault="00D56D4C" w:rsidP="00D56D4C">
      <w:pPr>
        <w:pStyle w:val="ListParagraph"/>
        <w:ind w:left="660"/>
        <w:rPr>
          <w:rFonts w:ascii="Georgia" w:hAnsi="Georgia"/>
        </w:rPr>
      </w:pPr>
      <w:r w:rsidRPr="000648DE">
        <w:rPr>
          <w:rFonts w:ascii="Georgia" w:hAnsi="Georgia"/>
        </w:rPr>
        <w:t xml:space="preserve">    1.  Provide financial support for programs that provide services to the uninsured and underinsured in Vanderburgh County for all levels of services.</w:t>
      </w:r>
    </w:p>
    <w:p w:rsidR="00D56D4C" w:rsidRPr="000648DE" w:rsidRDefault="00D56D4C" w:rsidP="00D56D4C">
      <w:pPr>
        <w:pStyle w:val="ListParagraph"/>
        <w:ind w:left="660"/>
        <w:rPr>
          <w:rFonts w:ascii="Georgia" w:hAnsi="Georgia"/>
        </w:rPr>
      </w:pPr>
      <w:r w:rsidRPr="000648DE">
        <w:rPr>
          <w:rFonts w:ascii="Georgia" w:hAnsi="Georgia"/>
        </w:rPr>
        <w:t xml:space="preserve">    2.  Provide financial support to programs that provide both housing and referral services for those with mental health and addiction issues.</w:t>
      </w:r>
    </w:p>
    <w:p w:rsidR="00D56D4C" w:rsidRPr="000648DE" w:rsidRDefault="00D56D4C" w:rsidP="00D56D4C">
      <w:pPr>
        <w:pStyle w:val="ListParagraph"/>
        <w:ind w:left="660"/>
        <w:rPr>
          <w:rFonts w:ascii="Georgia" w:hAnsi="Georgia"/>
        </w:rPr>
      </w:pPr>
      <w:r w:rsidRPr="000648DE">
        <w:rPr>
          <w:rFonts w:ascii="Georgia" w:hAnsi="Georgia"/>
        </w:rPr>
        <w:t xml:space="preserve">    3.  Enhance collaboration with other community coalitions working on related issues such as domestic violence, homelessness, and medical treatment for the under and uninsured.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 xml:space="preserve">Problem Statement #3:  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>Due to the merging trends related to substance use and advances in methods and evidence based practices for the identification, prevention, and treatment of additions and co-occurring disorders, there is a need for frequent educational opportunities and trainings for professionals.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>Goals:</w:t>
      </w:r>
    </w:p>
    <w:p w:rsidR="00D56D4C" w:rsidRPr="000648DE" w:rsidRDefault="00D56D4C" w:rsidP="00D56D4C">
      <w:pPr>
        <w:outlineLvl w:val="0"/>
        <w:rPr>
          <w:rFonts w:ascii="Georgia" w:hAnsi="Georgia"/>
        </w:rPr>
      </w:pPr>
      <w:r w:rsidRPr="000648DE">
        <w:rPr>
          <w:rFonts w:ascii="Georgia" w:hAnsi="Georgia"/>
        </w:rPr>
        <w:t xml:space="preserve"> </w:t>
      </w:r>
    </w:p>
    <w:p w:rsidR="00D56D4C" w:rsidRPr="000648DE" w:rsidRDefault="00D56D4C" w:rsidP="00D56D4C">
      <w:pPr>
        <w:numPr>
          <w:ilvl w:val="0"/>
          <w:numId w:val="3"/>
        </w:numPr>
        <w:rPr>
          <w:rFonts w:ascii="Georgia" w:hAnsi="Georgia"/>
        </w:rPr>
      </w:pPr>
      <w:r w:rsidRPr="000648DE">
        <w:rPr>
          <w:rFonts w:ascii="Georgia" w:hAnsi="Georgia"/>
        </w:rPr>
        <w:t>Availability of education presentations and training opportunities for professionals will increase in Vanderburgh County.</w:t>
      </w:r>
    </w:p>
    <w:p w:rsidR="00D56D4C" w:rsidRPr="000648DE" w:rsidRDefault="00D56D4C" w:rsidP="00D56D4C">
      <w:pPr>
        <w:rPr>
          <w:rFonts w:ascii="Georgia" w:hAnsi="Georgia"/>
        </w:rPr>
      </w:pPr>
    </w:p>
    <w:p w:rsidR="00D56D4C" w:rsidRPr="000648DE" w:rsidRDefault="00D56D4C" w:rsidP="00D56D4C">
      <w:pPr>
        <w:rPr>
          <w:rFonts w:ascii="Georgia" w:hAnsi="Georgia"/>
        </w:rPr>
      </w:pPr>
      <w:r w:rsidRPr="000648DE">
        <w:rPr>
          <w:rFonts w:ascii="Georgia" w:hAnsi="Georgia"/>
        </w:rPr>
        <w:t xml:space="preserve">Objectives </w:t>
      </w:r>
    </w:p>
    <w:p w:rsidR="00D56D4C" w:rsidRPr="000648DE" w:rsidRDefault="00D56D4C" w:rsidP="00D56D4C">
      <w:pPr>
        <w:rPr>
          <w:rFonts w:ascii="Georgia" w:hAnsi="Georgia"/>
        </w:rPr>
      </w:pPr>
    </w:p>
    <w:p w:rsidR="00D56D4C" w:rsidRPr="000648DE" w:rsidRDefault="00D56D4C" w:rsidP="00D56D4C">
      <w:pPr>
        <w:pStyle w:val="ListParagraph"/>
        <w:ind w:left="660"/>
        <w:rPr>
          <w:rFonts w:ascii="Georgia" w:hAnsi="Georgia"/>
        </w:rPr>
      </w:pPr>
      <w:r w:rsidRPr="000648DE">
        <w:rPr>
          <w:rFonts w:ascii="Georgia" w:hAnsi="Georgia"/>
        </w:rPr>
        <w:t xml:space="preserve">    1. The SAC will provide training for at least 100 community professionals on trends in addiction/co-occurring disorders, law enforcement and prevention strategies.</w:t>
      </w:r>
    </w:p>
    <w:p w:rsidR="00D56D4C" w:rsidRPr="00D56D4C" w:rsidRDefault="00D56D4C" w:rsidP="00D56D4C">
      <w:pPr>
        <w:pStyle w:val="ListParagraph"/>
        <w:ind w:left="660"/>
        <w:rPr>
          <w:rFonts w:ascii="Georgia" w:hAnsi="Georgia"/>
        </w:rPr>
      </w:pPr>
      <w:r w:rsidRPr="000648DE">
        <w:rPr>
          <w:rFonts w:ascii="Georgia" w:hAnsi="Georgia"/>
        </w:rPr>
        <w:t xml:space="preserve">    2.  To provide funding to agencies to provide trainings to staff and other community professionals on trends in addiction/co-occurring disorders, law enforcement and prevention strategies.</w:t>
      </w:r>
      <w:r w:rsidRPr="00D56D4C">
        <w:rPr>
          <w:rFonts w:ascii="Georgia" w:hAnsi="Georgia"/>
        </w:rPr>
        <w:t xml:space="preserve"> </w:t>
      </w:r>
    </w:p>
    <w:p w:rsidR="00D56D4C" w:rsidRPr="00D56D4C" w:rsidRDefault="00D56D4C" w:rsidP="00D56D4C">
      <w:pPr>
        <w:pStyle w:val="ListParagraph"/>
        <w:ind w:left="660"/>
        <w:rPr>
          <w:rFonts w:ascii="Georgia" w:hAnsi="Georgia"/>
          <w:b/>
        </w:rPr>
      </w:pPr>
    </w:p>
    <w:p w:rsidR="00D56D4C" w:rsidRDefault="00D56D4C" w:rsidP="00D56D4C">
      <w:pPr>
        <w:pStyle w:val="ListParagraph"/>
        <w:ind w:left="660"/>
      </w:pPr>
    </w:p>
    <w:sectPr w:rsidR="00D5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0805"/>
    <w:multiLevelType w:val="hybridMultilevel"/>
    <w:tmpl w:val="4AEA8548"/>
    <w:lvl w:ilvl="0" w:tplc="B6DCBE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0D4155"/>
    <w:multiLevelType w:val="hybridMultilevel"/>
    <w:tmpl w:val="9BF81370"/>
    <w:lvl w:ilvl="0" w:tplc="2252E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9F7DBC"/>
    <w:multiLevelType w:val="hybridMultilevel"/>
    <w:tmpl w:val="33107C8C"/>
    <w:lvl w:ilvl="0" w:tplc="8904E5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C"/>
    <w:rsid w:val="000648DE"/>
    <w:rsid w:val="001E43A7"/>
    <w:rsid w:val="00D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E823D-4FC7-4952-A3CA-9166F23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Sisson</dc:creator>
  <cp:keywords/>
  <dc:description/>
  <cp:lastModifiedBy>Crystal Sisson</cp:lastModifiedBy>
  <cp:revision>3</cp:revision>
  <dcterms:created xsi:type="dcterms:W3CDTF">2013-07-22T15:56:00Z</dcterms:created>
  <dcterms:modified xsi:type="dcterms:W3CDTF">2013-10-01T17:56:00Z</dcterms:modified>
</cp:coreProperties>
</file>